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marzec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Marcowa edycja zestawienia TopKa to przegląd książek, które w ostatnich tygodniach najczęściej trafiały w ręce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nie zabrakło ulubionych bohaterów najmłodszych, mocnych historii o emocjach i literackich powrotów do znanych światów.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marcowego podium ponownie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 z książką 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Ta ciepła i wartościowa pozycja pomaga dzieciom rozpoznawać emocje i lepiej rozumieć siebie. To idealna lektura do wspólnego czytania i rozmowy z najmłodszymi. Drugie miejsce zajęła ulubienica przedszkolaków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„Kicia Kocia idzie na urodziny” autorstwa Anity Głowińskiej.</w:t>
      </w:r>
      <w:r>
        <w:rPr>
          <w:rFonts w:ascii="calibri" w:hAnsi="calibri" w:eastAsia="calibri" w:cs="calibri"/>
          <w:sz w:val="24"/>
          <w:szCs w:val="24"/>
        </w:rPr>
        <w:t xml:space="preserve"> Nowa przygoda Kici Koci to porcja radości i dziecięcej codzienności, którą pokochali rodzice i mali czytelnicy. Na trzecim miejscu znalazła się długo wyczekiwana kontynuacja kultowej serii –</w:t>
      </w:r>
      <w:r>
        <w:rPr>
          <w:rFonts w:ascii="calibri" w:hAnsi="calibri" w:eastAsia="calibri" w:cs="calibri"/>
          <w:sz w:val="24"/>
          <w:szCs w:val="24"/>
          <w:b/>
        </w:rPr>
        <w:t xml:space="preserve"> „Wschód słońca w dniu dożynek” Suzanne Collins.</w:t>
      </w:r>
      <w:r>
        <w:rPr>
          <w:rFonts w:ascii="calibri" w:hAnsi="calibri" w:eastAsia="calibri" w:cs="calibri"/>
          <w:sz w:val="24"/>
          <w:szCs w:val="24"/>
        </w:rPr>
        <w:t xml:space="preserve"> To prequel „Igrzysk śmierci”, który zabiera czytelników w głąb mrocznego Panem i opowiada o losach Haymitcha, jednego z najbardziej intrygujących bohaterów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marcu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„Glukozowa rewolucja”, Jessie Inchauspé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Kocia. Wiosna”,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„Mój pierwszy elementarz. Czytamy metodą sylabową”,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 Tom 1”,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„Moje pierwsze bajeczki. Sroczka kaszkę warzyła i inne rymowanki”,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„Którędy do Yellowstone? Dzika podróż po parkach narodowych”, Aleksandra Mizielińska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wszystkie”, Julita Grodek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tarczycy. Czego ginekolog ci nie powie”,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„Insulinooporność. Jak odzyskać zdrowie…”, Sylwia Bomba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„Porady naturoterapeutki Barbary Kazany. Tom 1”, Barbara Kazana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„Jak budować związek, który ładuje baterie?”, Aga Rogala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 / thriller / sensacja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„Złoto. Paradoks Cnót. Tom 3”, Mateusz Gostyński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„Srebro. Paradoks Cnót. Tom 4”,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 Sprawdź, co jeszcze czytają nasi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2026-07-01T17:34:34+02:00</dcterms:created>
  <dcterms:modified xsi:type="dcterms:W3CDTF">2026-07-01T17:34:34+02:00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