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maj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“Rodzina Monet” Weroniki Anny Marczak od początku roku nie spada z podium najlepiej sprzedających się tytułów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6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wyniki sprzedaży tego cyklu w maju miały wpływ również Targi Książki i Mediów Vivelo w Warszawie i spotkanie na nich z autorką. Stoisko targowe księgarni TaniaKsiazka.pl na Stadionie Narodowym było oblegane przez młodzież, która nie tylko oglądała, ale i robiła zakupy. Jedną z najchętniej wybieranych przez czytelników książek była historia napisana przez Weronikę Marczak. </w:t>
      </w:r>
      <w:r>
        <w:rPr>
          <w:rFonts w:ascii="calibri" w:hAnsi="calibri" w:eastAsia="calibri" w:cs="calibri"/>
          <w:sz w:val="24"/>
          <w:szCs w:val="24"/>
          <w:b/>
        </w:rPr>
        <w:t xml:space="preserve">Stąd w majowym zestawieniu TopKa bestsellerów TaniaKsiazka.pl aż 4 pierwsze miejsca zajmują wszystkie wydane tomy serii “Rodzina Monet”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Wielotomowa powieść Weroniki Marczak to oczywiście przebój kategorii “Literatura dla młodzieży”</w:t>
      </w:r>
      <w:r>
        <w:rPr>
          <w:rFonts w:ascii="calibri" w:hAnsi="calibri" w:eastAsia="calibri" w:cs="calibri"/>
          <w:sz w:val="24"/>
          <w:szCs w:val="24"/>
        </w:rPr>
        <w:t xml:space="preserve">. Tu świetnie sprzedaje się również cykl “Flaw(less)” Marty Łabęckiej i “11 papierowych serc” Kelsey Hartwell. Pierwszą dziesiątkę młodzieżowej TopKi zamyka kolejna seria - “Westwood Academy” Weroniki Ancerowicz.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TopKą w kategorii poradników ponownie został bestseller dr. Gabora Maté </w:t>
      </w:r>
      <w:r>
        <w:rPr>
          <w:rFonts w:ascii="calibri" w:hAnsi="calibri" w:eastAsia="calibri" w:cs="calibri"/>
          <w:sz w:val="24"/>
          <w:szCs w:val="24"/>
        </w:rPr>
        <w:t xml:space="preserve">“Kiedy ciało mówi nie. Koszty ukrytego stresu”. Drugie miejsce to światowy przebój - “Kuracja życia metodą dr Clark” Clarka Hulda. Podium poradników zamyka “Sztuka uwodzenia” Roberta Greene’a.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kryminałów najwyższy stopień podium TopKi to ponownie książka Remigiusza Mroza </w:t>
      </w:r>
      <w:r>
        <w:rPr>
          <w:rFonts w:ascii="calibri" w:hAnsi="calibri" w:eastAsia="calibri" w:cs="calibri"/>
          <w:sz w:val="24"/>
          <w:szCs w:val="24"/>
        </w:rPr>
        <w:t xml:space="preserve">- “Langer”. Z 3 miejsca na drugie awansował kolejny tom serii kryminalnej “Mentalista” Camilli Lackberg i Henrika Fexeusa. Trzecie miejsce zajmuje piętnasty tom serii “Lipowo” Katarzyny Puzyńskiej, czyli “Zgłoba”.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maju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taniaksiazka.pl/bestsellery/sortuj-bestsellersconf2days?utm_source=www&amp;amp;amp;utm_medium=BP&amp;amp;amp;utm_campaign=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2025-12-08T13:53:50+01:00</dcterms:created>
  <dcterms:modified xsi:type="dcterms:W3CDTF">2025-12-08T13:53:50+01:00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