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Glosela na rzecz lokalnej społeczności - dwa jubileusze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świętuje kolejne rocznice współpracy z dwiema podlaskimi fundacjami - “Pomóż Im” i "Białystok Biega".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Glosel, czyli właściciel księgarni internetowej TaniaKsiazka.pl i sklepu Bee.pl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od 10 lat wspiera Fundację “Pomóż Im”</w:t>
      </w:r>
      <w:r>
        <w:rPr>
          <w:rFonts w:ascii="calibri" w:hAnsi="calibri" w:eastAsia="calibri" w:cs="calibri"/>
          <w:sz w:val="24"/>
          <w:szCs w:val="24"/>
        </w:rPr>
        <w:t xml:space="preserve"> na rzecz Dzieci z Chorobami Nowotworowymi i Hospicjum dla Dzieci. Cenią to pracownicy i podopieczni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historia zaczęła się 1 czerwca 2013 roku, w Międzynarodowy Dzień Dziecka.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tej pory, nieprzerwanie, Glosel co miesiąc przekazuje środki na Hospicjum dla Dzieci, które prowadzimy.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wsparcie jest bezcenne. Regularna pomoc zwiększa poczucie bezpieczeństwa dla misji pełnionej przez Fundację “Pomóż Im”. Glosel jest naszym kluczowym partnerem biznesowym. Dodajmy, że firma bardzo często angażuje się w akcje i kampanie organizowane przez Fundację w hospicjum, a także w klinice onkologii dziecięcej”</w:t>
      </w:r>
      <w:r>
        <w:rPr>
          <w:rFonts w:ascii="calibri" w:hAnsi="calibri" w:eastAsia="calibri" w:cs="calibri"/>
          <w:sz w:val="24"/>
          <w:szCs w:val="24"/>
        </w:rPr>
        <w:t xml:space="preserve">- podkreśla Miłosz Karbowski z Fundacji “Pomóż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tej pory na rzecz Fundacji “Pomóż Im” spółka przekazała ponad pół mln zł</w:t>
      </w:r>
      <w:r>
        <w:rPr>
          <w:rFonts w:ascii="calibri" w:hAnsi="calibri" w:eastAsia="calibri" w:cs="calibri"/>
          <w:sz w:val="24"/>
          <w:szCs w:val="24"/>
        </w:rPr>
        <w:t xml:space="preserve">. Zwykle mówimy, że biznes to jedna strona Glosela, a drugą jest pomaganie - podkreśla współwłaścicielka firmy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“Doczekaliśmy się pięknego, okrągłego jubileuszu współpracy.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Pomoc dzieciom, a zwłaszcza tym, które cierpią na nieuleczalne choroby, traktujemy jako naturalne zachowanie biznesowe.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 w to, że jeśli tylko możemy - powinniśmy pomagać i cieszymy się, że nadal możemy to robić. Poza tym dla nas wartością jest to, że działamy na rzecz osób z najbliższego nam środowiska, czyli z Podlasia. Ważne jest dla nas to, że możemy pomagać Fundacji nie tylko finansowo, ale również biorąc udział w organizowanych na rzecz jej podopiecznych wydarzeniach - m.in. w aukcjach i licytacjach dobroczynnych. W miniony weekend ekipy naszych biegaczy wzięły udział w charytatywnej sztafecie maratońskiej Plum Ekiden Białystok, która również była działaniem na rzecz podopiecznych Fundacji” </w:t>
      </w:r>
      <w:r>
        <w:rPr>
          <w:rFonts w:ascii="calibri" w:hAnsi="calibri" w:eastAsia="calibri" w:cs="calibri"/>
          <w:sz w:val="24"/>
          <w:szCs w:val="24"/>
        </w:rPr>
        <w:t xml:space="preserve">- zaznacza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Sztafetę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Białystok Biega,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którą Glosel świętuje jubileusz 5 lat współpracy. </w:t>
      </w: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biegaczy od 2018 roku, a od 2021 jest współorganizatorem i tytularnym sponsorem biegu dla dzieci “Moltani Kids Run”.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owocna współpraca</w:t>
      </w:r>
      <w:r>
        <w:rPr>
          <w:rFonts w:ascii="calibri" w:hAnsi="calibri" w:eastAsia="calibri" w:cs="calibri"/>
          <w:sz w:val="24"/>
          <w:szCs w:val="24"/>
        </w:rPr>
        <w:t xml:space="preserve"> - mówi szef Fundacji Białystok Biega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nieśmiało od jednej imprezy biegowej. Ostrzegałem wtedy prezesa Glosela Łukasza Kierusa, że jesteśmy mocno uzależniający, że jak raz zacznie się z nami działać, to trudno przestać. Wtedy było to powiedziane żartobliwie, ale z perspektywy czasu widzę, że w stu procentach się sprawdziło.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Glosel jest z biegaczami na wszystkich, bez wyjątku, wydarzeniach organizowanych przez Fundację Białystok Biega.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'Wisienką na torcie' jest bieg Moltani Kids Run</w:t>
      </w:r>
      <w:r>
        <w:rPr>
          <w:rFonts w:ascii="calibri" w:hAnsi="calibri" w:eastAsia="calibri" w:cs="calibri"/>
          <w:sz w:val="24"/>
          <w:szCs w:val="24"/>
        </w:rPr>
        <w:t xml:space="preserve">” - podkreśla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 organizacji biegów w Białymstoku to nie tylko okazja do rywalizacji sportowej, ale także współpraca na rzecz lokalnej społeczności - podkreśla właściciel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Białystok Biega to dla nas bardzo ważne partnerstwo. Organizuje różnego rodzaju imprezy, w których biorą udział goście z Polski i zagranicy, ale przede wszystkim mieszkańcy Białegostoku i okolic, w tym - bardzo chętnie - nasi pracownicy.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Uważamy, że taka inicjatywa jest bardzo potrzebna, ponieważ propaguje zdrowy styl życia, promuje miasto i pozwala na integrację lokalnej społeczności.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Wspieramy Fundację na różne sposoby, m.in. poprzez sponsoring, udział w biegach oraz promocję wydarzeń sportowych wśród naszych pracowników i klientów. Jesteśmy zaszczyceni, że od 5 lat możemy być częścią tej inicjatywy, biec m.in. ulicami Białegostoku, a także wspierać Fundację i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Pod jej parasolem działają marki takie jak TaniaKsiazka.pl i Bee.pl. Siedziba firmy mieści się w Białymstoku.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2026-02-04T08:48:36+01:00</dcterms:created>
  <dcterms:modified xsi:type="dcterms:W3CDTF">2026-02-04T08:48:36+01:00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