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 zgłoszeń do „Szkoły Czytelników” zakończony!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etap przyjmowania zgłoszeń do II edycji ogólnopolskiego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150 zgłoszeń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organizowanego przez białostocką księgarnię internetową TaniaKsiazka.pl, odbywała się pod hasłem „Książki tworzą bohaterów”. W</w:t>
      </w:r>
      <w:r>
        <w:rPr>
          <w:rFonts w:ascii="calibri" w:hAnsi="calibri" w:eastAsia="calibri" w:cs="calibri"/>
          <w:sz w:val="24"/>
          <w:szCs w:val="24"/>
        </w:rPr>
        <w:t xml:space="preserve">płynęło 150 zgłoszeń ze szkół podstawowych z całej Polski, najwięcej - z południa kraju, zwłaszcza z województwa śląskiego. W konkursowe szranki stanęło ponad 40 zespołów z klas I–IV oraz prawie 100 zespołów z klas V–VIII.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"Cieszy nas liczba zgłoszeń do tegorocznej edycji konkursu 'Szkoła Czytelników'. Dla nas, jako organizatorów, tak liczny odzew to potwierdzenie, że warto inwestować w projekty promujące czytelnictwo i że tego typu inicjatywy są potrzebne" - mówi Łukasz Kierus, właściciel TaniaKsiazka.pl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 partnerstwo na rzecz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oraz Prezydent Miasta Białegostoku. Konkurs wspiera również Fundacja Powszechnego Czytania z projektem „Ratownicy Czytelnictwa”. W gronie partnerów są także wydawnictwa: Świetlik, Young, Nasza Księgarnia, Wydawnictwo Naukowe PWN, Copernicus Center Press i Demart.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Ambasadorami konkursu są: Przemek Staroń – psycholog, nauczyciel i kulturoznawca, Nauczyciel Roku 2018 oraz Aneta Korycińska, znana jako „Baba od polskiego” - popularyzatorka czytelnictwa i edukatorka. Patronami medialnymi inicjatywy są: Lubimyczytac.pl i portaloswiatowy.pl.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czekają nagrody wartości przekraczającej 50 tysięcy złotych. W puli znajdują się bony zakupowe do TaniaKsiazka.pl, zestawy książek dla szkół oraz upominki dla uczniów i nauczycieli. Dodatkowo zostaną przyznane specjalne wyróżnienia, w tym „Wyróżnienie Prezydenta Miasta Białegostoku” i „Wyróżnienie Marszałka Województwa Podlaskiego”.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Jury konkursu przystępuje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nadesłane prace będą oceniane przez jury konkursowe.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„Ocenianie prac w konkursie 'Szkoła Czytelników' to fascynujące, choć czasochłonne zadanie. Każdy filmik trwa średnio 2 minuty, a przy 150 zgłoszeniach daje nam to łącznie około 300 minut, czyli 5 godzin ciągłego oglądania! To wyzwanie, ale jednocześnie ogromna przyjemność. Odkrywanie wizji młodych ludzi, ich kreatywności i interpretacji hasła konkursowego to niezwykle inspirujące doświadczenie. Dzięki tym filmom możemy zobaczyć, jak młodzi ludzie rozumieją literaturę, jakie wartości są dla nich ważne i jak postrzegają otaczający ich świat. To daje nam ogromną satysfakcję i motywację do dalszej pracy na rzecz promocji czytelnictwa”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10 czerwca 2025 roku.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2026-03-15T04:32:42+01:00</dcterms:created>
  <dcterms:modified xsi:type="dcterms:W3CDTF">2026-03-15T04:32:42+01:00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